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67" w:type="dxa"/>
        <w:tblInd w:w="108" w:type="dxa"/>
        <w:tblLook w:val="04A0" w:firstRow="1" w:lastRow="0" w:firstColumn="1" w:lastColumn="0" w:noHBand="0" w:noVBand="1"/>
      </w:tblPr>
      <w:tblGrid>
        <w:gridCol w:w="14467"/>
      </w:tblGrid>
      <w:tr w:rsidR="00CE4B2C" w14:paraId="6A99633F" w14:textId="77777777" w:rsidTr="00CE4B2C">
        <w:tc>
          <w:tcPr>
            <w:tcW w:w="14467" w:type="dxa"/>
          </w:tcPr>
          <w:p w14:paraId="0006EA28" w14:textId="77777777" w:rsidR="00CE4B2C" w:rsidRPr="000B76AB" w:rsidRDefault="00CE4B2C" w:rsidP="00E872DB">
            <w:pPr>
              <w:contextualSpacing/>
              <w:rPr>
                <w:rFonts w:ascii="Lucida Sans" w:hAnsi="Lucida Sans"/>
                <w:i/>
                <w:sz w:val="20"/>
                <w:szCs w:val="20"/>
              </w:rPr>
            </w:pPr>
            <w:r>
              <w:rPr>
                <w:rFonts w:ascii="Lucida Sans" w:hAnsi="Lucida Sans"/>
                <w:sz w:val="20"/>
                <w:szCs w:val="20"/>
              </w:rPr>
              <w:t>About this Resource:</w:t>
            </w:r>
          </w:p>
          <w:p w14:paraId="2451A0FA" w14:textId="33954529" w:rsidR="00CE4B2C" w:rsidRPr="000C5E90" w:rsidRDefault="00986245"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362AB8D2" w14:textId="77777777" w:rsidR="00CE4B2C" w:rsidRPr="00B33B90" w:rsidRDefault="00CE4B2C" w:rsidP="00384ADF">
      <w:pPr>
        <w:spacing w:after="0"/>
        <w:contextualSpacing/>
        <w:rPr>
          <w:rFonts w:ascii="Lucida Sans" w:hAnsi="Lucida Sans"/>
          <w:sz w:val="20"/>
          <w:szCs w:val="20"/>
          <w:u w:val="single"/>
        </w:rPr>
      </w:pPr>
    </w:p>
    <w:tbl>
      <w:tblPr>
        <w:tblStyle w:val="TableGrid"/>
        <w:tblW w:w="14490" w:type="dxa"/>
        <w:tblInd w:w="108" w:type="dxa"/>
        <w:tblLayout w:type="fixed"/>
        <w:tblLook w:val="04A0" w:firstRow="1" w:lastRow="0" w:firstColumn="1" w:lastColumn="0" w:noHBand="0" w:noVBand="1"/>
      </w:tblPr>
      <w:tblGrid>
        <w:gridCol w:w="4320"/>
        <w:gridCol w:w="10170"/>
      </w:tblGrid>
      <w:tr w:rsidR="008E5118" w:rsidRPr="00B33B90" w14:paraId="0DD200B4" w14:textId="77777777" w:rsidTr="007D7F6E">
        <w:trPr>
          <w:trHeight w:val="432"/>
        </w:trPr>
        <w:tc>
          <w:tcPr>
            <w:tcW w:w="1449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CE4B2C">
        <w:trPr>
          <w:trHeight w:val="1142"/>
        </w:trPr>
        <w:tc>
          <w:tcPr>
            <w:tcW w:w="4320" w:type="dxa"/>
            <w:tcBorders>
              <w:top w:val="single" w:sz="4" w:space="0" w:color="auto"/>
            </w:tcBorders>
            <w:shd w:val="clear" w:color="auto" w:fill="F2F2F2" w:themeFill="background1" w:themeFillShade="F2"/>
          </w:tcPr>
          <w:p w14:paraId="14D97734" w14:textId="71FB1F51" w:rsidR="003024BA" w:rsidRDefault="003024BA" w:rsidP="000D6B45">
            <w:pPr>
              <w:rPr>
                <w:rFonts w:ascii="Lucida Sans" w:hAnsi="Lucida Sans"/>
                <w:sz w:val="22"/>
                <w:szCs w:val="22"/>
              </w:rPr>
            </w:pPr>
            <w:r w:rsidRPr="00980BB3">
              <w:rPr>
                <w:rFonts w:ascii="Lucida Sans" w:hAnsi="Lucida Sans"/>
                <w:sz w:val="22"/>
                <w:szCs w:val="22"/>
              </w:rPr>
              <w:t>Read Aloud</w:t>
            </w:r>
            <w:r w:rsidR="00384ADF">
              <w:rPr>
                <w:rFonts w:ascii="Lucida Sans" w:hAnsi="Lucida Sans"/>
                <w:sz w:val="22"/>
                <w:szCs w:val="22"/>
              </w:rPr>
              <w:t>:</w:t>
            </w:r>
          </w:p>
          <w:p w14:paraId="6914CC5B" w14:textId="75345E0C" w:rsidR="00384ADF" w:rsidRDefault="00384ADF" w:rsidP="000D6B45">
            <w:pPr>
              <w:rPr>
                <w:rFonts w:ascii="Lucida Sans" w:hAnsi="Lucida Sans"/>
                <w:sz w:val="22"/>
                <w:szCs w:val="22"/>
              </w:rPr>
            </w:pPr>
            <w:r>
              <w:rPr>
                <w:rFonts w:ascii="Lucida Sans" w:hAnsi="Lucida Sans"/>
                <w:sz w:val="22"/>
                <w:szCs w:val="22"/>
              </w:rPr>
              <w:t>The Stranger</w:t>
            </w:r>
          </w:p>
          <w:p w14:paraId="7508E9B8" w14:textId="77777777" w:rsidR="00384ADF" w:rsidRPr="00980BB3" w:rsidRDefault="00384ADF" w:rsidP="000D6B45">
            <w:pPr>
              <w:rPr>
                <w:rFonts w:ascii="Lucida Sans" w:hAnsi="Lucida Sans"/>
                <w:sz w:val="22"/>
                <w:szCs w:val="22"/>
              </w:rPr>
            </w:pPr>
          </w:p>
          <w:p w14:paraId="4D5C0C68" w14:textId="22340BD3" w:rsidR="003024BA" w:rsidRPr="00384ADF" w:rsidRDefault="00E45346" w:rsidP="00727AC2">
            <w:pPr>
              <w:rPr>
                <w:rFonts w:ascii="Lucida Sans" w:hAnsi="Lucida Sans"/>
                <w:sz w:val="20"/>
                <w:szCs w:val="20"/>
              </w:rPr>
            </w:pPr>
            <w:hyperlink r:id="rId8" w:history="1">
              <w:r w:rsidR="004F53D7" w:rsidRPr="00384ADF">
                <w:rPr>
                  <w:rStyle w:val="Hyperlink"/>
                  <w:rFonts w:ascii="Lucida Sans" w:hAnsi="Lucida Sans"/>
                  <w:sz w:val="20"/>
                  <w:szCs w:val="20"/>
                </w:rPr>
                <w:t>http://achievethecore.org/page‌/2600/the-stranger</w:t>
              </w:r>
            </w:hyperlink>
          </w:p>
          <w:p w14:paraId="4B5965D5" w14:textId="77777777" w:rsidR="004F53D7" w:rsidRDefault="004F53D7" w:rsidP="00727AC2">
            <w:pPr>
              <w:rPr>
                <w:rFonts w:ascii="Lucida Sans" w:hAnsi="Lucida Sans"/>
                <w:sz w:val="22"/>
                <w:szCs w:val="22"/>
              </w:rPr>
            </w:pPr>
          </w:p>
          <w:p w14:paraId="30616241" w14:textId="56E5EA58" w:rsidR="00655F17" w:rsidRPr="00980BB3" w:rsidRDefault="00655F17" w:rsidP="00727AC2">
            <w:pPr>
              <w:rPr>
                <w:rFonts w:ascii="Lucida Sans" w:hAnsi="Lucida Sans"/>
                <w:sz w:val="22"/>
                <w:szCs w:val="22"/>
              </w:rPr>
            </w:pPr>
          </w:p>
        </w:tc>
        <w:tc>
          <w:tcPr>
            <w:tcW w:w="10170" w:type="dxa"/>
            <w:shd w:val="clear" w:color="auto" w:fill="F2F2F2" w:themeFill="background1" w:themeFillShade="F2"/>
          </w:tcPr>
          <w:p w14:paraId="034BC102" w14:textId="77777777" w:rsidR="00A11FD5" w:rsidRPr="00384ADF" w:rsidRDefault="00727AC2" w:rsidP="00727AC2">
            <w:pPr>
              <w:rPr>
                <w:rFonts w:ascii="Lucida Sans" w:hAnsi="Lucida Sans"/>
                <w:b/>
                <w:sz w:val="22"/>
                <w:szCs w:val="22"/>
              </w:rPr>
            </w:pPr>
            <w:r w:rsidRPr="00384ADF">
              <w:rPr>
                <w:rFonts w:ascii="Lucida Sans" w:hAnsi="Lucida Sans"/>
                <w:b/>
                <w:sz w:val="22"/>
                <w:szCs w:val="22"/>
              </w:rPr>
              <w:t>Synopsis of Text:</w:t>
            </w:r>
          </w:p>
          <w:p w14:paraId="267DFBF1" w14:textId="7034E4CC" w:rsidR="004F53D7" w:rsidRPr="00384ADF" w:rsidRDefault="004F53D7" w:rsidP="004F53D7">
            <w:pPr>
              <w:spacing w:after="100" w:afterAutospacing="1"/>
              <w:rPr>
                <w:rFonts w:ascii="Lucida Sans" w:hAnsi="Lucida Sans" w:cstheme="minorHAnsi"/>
                <w:sz w:val="20"/>
                <w:szCs w:val="20"/>
                <w:highlight w:val="lightGray"/>
              </w:rPr>
            </w:pPr>
            <w:r w:rsidRPr="00384ADF">
              <w:rPr>
                <w:rFonts w:ascii="Lucida Sans" w:hAnsi="Lucida Sans" w:cstheme="minorHAnsi"/>
                <w:sz w:val="20"/>
                <w:szCs w:val="20"/>
              </w:rPr>
              <w:t xml:space="preserve">A stranger recuperates at the Bailey farm after Farmer Bailey hits him with his truck.  He has lost his memory and exhibits odd behavior that has a mysterious relation to the weather.  Chris Van </w:t>
            </w:r>
            <w:proofErr w:type="spellStart"/>
            <w:r w:rsidRPr="00384ADF">
              <w:rPr>
                <w:rFonts w:ascii="Lucida Sans" w:hAnsi="Lucida Sans" w:cstheme="minorHAnsi"/>
                <w:sz w:val="20"/>
                <w:szCs w:val="20"/>
              </w:rPr>
              <w:t>Allsburg</w:t>
            </w:r>
            <w:proofErr w:type="spellEnd"/>
            <w:r w:rsidRPr="00384ADF">
              <w:rPr>
                <w:rFonts w:ascii="Lucida Sans" w:hAnsi="Lucida Sans" w:cstheme="minorHAnsi"/>
                <w:sz w:val="20"/>
                <w:szCs w:val="20"/>
              </w:rPr>
              <w:t xml:space="preserve"> interweaves reality and fantasy to create a mystery about the identity of the stranger who impacts seasonal change.  The identity is revealed through subtle clues throughout the entire text.</w:t>
            </w:r>
          </w:p>
        </w:tc>
      </w:tr>
      <w:tr w:rsidR="003024BA" w:rsidRPr="00B33B90" w14:paraId="61E678C1" w14:textId="77777777" w:rsidTr="007D7F6E">
        <w:trPr>
          <w:trHeight w:val="1007"/>
        </w:trPr>
        <w:tc>
          <w:tcPr>
            <w:tcW w:w="4320" w:type="dxa"/>
            <w:tcBorders>
              <w:top w:val="single" w:sz="4" w:space="0" w:color="auto"/>
              <w:bottom w:val="single" w:sz="4" w:space="0" w:color="auto"/>
            </w:tcBorders>
          </w:tcPr>
          <w:p w14:paraId="77A240EE" w14:textId="26A1CF64" w:rsidR="003024BA" w:rsidRPr="00980BB3" w:rsidRDefault="00727AC2" w:rsidP="00F55317">
            <w:pPr>
              <w:rPr>
                <w:rFonts w:ascii="Lucida Sans" w:hAnsi="Lucida Sans"/>
                <w:sz w:val="22"/>
                <w:szCs w:val="22"/>
              </w:rPr>
            </w:pPr>
            <w:r w:rsidRPr="00980BB3">
              <w:rPr>
                <w:rFonts w:ascii="Lucida Sans" w:hAnsi="Lucida Sans"/>
                <w:sz w:val="22"/>
                <w:szCs w:val="22"/>
              </w:rPr>
              <w:t>Related Text 1:</w:t>
            </w:r>
          </w:p>
          <w:p w14:paraId="4653091B" w14:textId="57EB8ED8" w:rsidR="004047AA" w:rsidRDefault="007D7F6E" w:rsidP="00020929">
            <w:pPr>
              <w:rPr>
                <w:rFonts w:ascii="Lucida Sans" w:hAnsi="Lucida Sans"/>
                <w:sz w:val="22"/>
                <w:szCs w:val="22"/>
              </w:rPr>
            </w:pPr>
            <w:r>
              <w:rPr>
                <w:rFonts w:ascii="Lucida Sans" w:hAnsi="Lucida Sans"/>
                <w:sz w:val="22"/>
                <w:szCs w:val="22"/>
              </w:rPr>
              <w:t>Four Seasons</w:t>
            </w:r>
          </w:p>
          <w:p w14:paraId="1B0B6F10" w14:textId="77777777" w:rsidR="00FD0181" w:rsidRPr="00980BB3" w:rsidRDefault="00FD0181" w:rsidP="00020929">
            <w:pPr>
              <w:rPr>
                <w:rFonts w:ascii="Lucida Sans" w:hAnsi="Lucida Sans"/>
                <w:sz w:val="22"/>
                <w:szCs w:val="22"/>
              </w:rPr>
            </w:pPr>
          </w:p>
          <w:p w14:paraId="740F2668" w14:textId="0CA5C112" w:rsidR="00020929" w:rsidRPr="007D7F6E" w:rsidRDefault="00E45346" w:rsidP="00020929">
            <w:pPr>
              <w:rPr>
                <w:rFonts w:ascii="Lucida Sans" w:hAnsi="Lucida Sans"/>
                <w:sz w:val="20"/>
                <w:szCs w:val="20"/>
              </w:rPr>
            </w:pPr>
            <w:hyperlink r:id="rId9" w:history="1">
              <w:r w:rsidR="00020929" w:rsidRPr="007D7F6E">
                <w:rPr>
                  <w:rStyle w:val="Hyperlink"/>
                  <w:rFonts w:ascii="Lucida Sans" w:hAnsi="Lucida Sans"/>
                  <w:sz w:val="20"/>
                  <w:szCs w:val="20"/>
                </w:rPr>
                <w:t>http://easyscienceforkids.com/all-about-the-four-seasons/</w:t>
              </w:r>
            </w:hyperlink>
          </w:p>
          <w:p w14:paraId="3FA4820F" w14:textId="77777777" w:rsidR="00020929" w:rsidRDefault="00020929" w:rsidP="00020929">
            <w:pPr>
              <w:rPr>
                <w:rFonts w:ascii="Lucida Sans" w:hAnsi="Lucida Sans"/>
                <w:sz w:val="22"/>
                <w:szCs w:val="22"/>
              </w:rPr>
            </w:pPr>
          </w:p>
          <w:p w14:paraId="0534F223" w14:textId="6593D995" w:rsidR="00655F17" w:rsidRPr="00980BB3" w:rsidRDefault="00655F17" w:rsidP="00020929">
            <w:pPr>
              <w:rPr>
                <w:rFonts w:ascii="Lucida Sans" w:hAnsi="Lucida Sans"/>
                <w:sz w:val="22"/>
                <w:szCs w:val="22"/>
              </w:rPr>
            </w:pPr>
          </w:p>
        </w:tc>
        <w:tc>
          <w:tcPr>
            <w:tcW w:w="10170" w:type="dxa"/>
          </w:tcPr>
          <w:p w14:paraId="6501661B" w14:textId="3E748418" w:rsidR="001A6D85" w:rsidRPr="007D7F6E" w:rsidRDefault="00727AC2" w:rsidP="00727AC2">
            <w:pPr>
              <w:rPr>
                <w:rFonts w:ascii="Lucida Sans" w:hAnsi="Lucida Sans"/>
                <w:b/>
                <w:sz w:val="22"/>
                <w:szCs w:val="22"/>
              </w:rPr>
            </w:pPr>
            <w:r w:rsidRPr="007D7F6E">
              <w:rPr>
                <w:rFonts w:ascii="Lucida Sans" w:hAnsi="Lucida Sans"/>
                <w:b/>
                <w:sz w:val="22"/>
                <w:szCs w:val="22"/>
              </w:rPr>
              <w:t>Synopsis, highlighting related learning</w:t>
            </w:r>
            <w:r w:rsidR="007D7F6E" w:rsidRPr="007D7F6E">
              <w:rPr>
                <w:rFonts w:ascii="Lucida Sans" w:hAnsi="Lucida Sans"/>
                <w:b/>
                <w:sz w:val="22"/>
                <w:szCs w:val="22"/>
              </w:rPr>
              <w:t>:</w:t>
            </w:r>
          </w:p>
          <w:p w14:paraId="267B43D8" w14:textId="019CAD7B" w:rsidR="00790EA0" w:rsidRPr="007D7F6E" w:rsidRDefault="00135ACE" w:rsidP="00FD0181">
            <w:pPr>
              <w:rPr>
                <w:rFonts w:ascii="Lucida Sans" w:hAnsi="Lucida Sans"/>
                <w:sz w:val="20"/>
                <w:szCs w:val="20"/>
              </w:rPr>
            </w:pPr>
            <w:r w:rsidRPr="007D7F6E">
              <w:rPr>
                <w:rFonts w:ascii="Lucida Sans" w:hAnsi="Lucida Sans"/>
                <w:sz w:val="20"/>
                <w:szCs w:val="20"/>
              </w:rPr>
              <w:t>This article give</w:t>
            </w:r>
            <w:r w:rsidR="00FD0181" w:rsidRPr="007D7F6E">
              <w:rPr>
                <w:rFonts w:ascii="Lucida Sans" w:hAnsi="Lucida Sans"/>
                <w:sz w:val="20"/>
                <w:szCs w:val="20"/>
              </w:rPr>
              <w:t>s</w:t>
            </w:r>
            <w:r w:rsidRPr="007D7F6E">
              <w:rPr>
                <w:rFonts w:ascii="Lucida Sans" w:hAnsi="Lucida Sans"/>
                <w:sz w:val="20"/>
                <w:szCs w:val="20"/>
              </w:rPr>
              <w:t xml:space="preserve"> students information about how and why the four seasons happen, linking to the seasonal changes </w:t>
            </w:r>
            <w:r w:rsidR="00923AE6" w:rsidRPr="007D7F6E">
              <w:rPr>
                <w:rFonts w:ascii="Lucida Sans" w:hAnsi="Lucida Sans"/>
                <w:sz w:val="20"/>
                <w:szCs w:val="20"/>
              </w:rPr>
              <w:t>in</w:t>
            </w:r>
            <w:r w:rsidRPr="007D7F6E">
              <w:rPr>
                <w:rFonts w:ascii="Lucida Sans" w:hAnsi="Lucida Sans"/>
                <w:sz w:val="20"/>
                <w:szCs w:val="20"/>
              </w:rPr>
              <w:t>to fall</w:t>
            </w:r>
            <w:r w:rsidR="00923AE6" w:rsidRPr="007D7F6E">
              <w:rPr>
                <w:rFonts w:ascii="Lucida Sans" w:hAnsi="Lucida Sans"/>
                <w:sz w:val="20"/>
                <w:szCs w:val="20"/>
              </w:rPr>
              <w:t xml:space="preserve"> that took place</w:t>
            </w:r>
            <w:r w:rsidR="00AC5848">
              <w:rPr>
                <w:rFonts w:ascii="Lucida Sans" w:hAnsi="Lucida Sans"/>
                <w:sz w:val="20"/>
                <w:szCs w:val="20"/>
              </w:rPr>
              <w:t xml:space="preserve"> in the read-</w:t>
            </w:r>
            <w:r w:rsidRPr="007D7F6E">
              <w:rPr>
                <w:rFonts w:ascii="Lucida Sans" w:hAnsi="Lucida Sans"/>
                <w:sz w:val="20"/>
                <w:szCs w:val="20"/>
              </w:rPr>
              <w:t xml:space="preserve">aloud book. Students learn that the earth’s rotation and tilt cause the seasons, and that different parts of the earth have different seasons at different times. </w:t>
            </w:r>
          </w:p>
        </w:tc>
      </w:tr>
      <w:tr w:rsidR="00727AC2" w:rsidRPr="00B33B90" w14:paraId="177ACD21" w14:textId="77777777" w:rsidTr="007D7F6E">
        <w:trPr>
          <w:trHeight w:val="1007"/>
        </w:trPr>
        <w:tc>
          <w:tcPr>
            <w:tcW w:w="4320" w:type="dxa"/>
            <w:tcBorders>
              <w:top w:val="single" w:sz="4" w:space="0" w:color="auto"/>
              <w:bottom w:val="single" w:sz="4" w:space="0" w:color="auto"/>
            </w:tcBorders>
          </w:tcPr>
          <w:p w14:paraId="5CC8B50E" w14:textId="3CEEDC33" w:rsidR="00727AC2" w:rsidRPr="00980BB3" w:rsidRDefault="00727AC2" w:rsidP="00727AC2">
            <w:pPr>
              <w:rPr>
                <w:rFonts w:ascii="Lucida Sans" w:hAnsi="Lucida Sans"/>
                <w:sz w:val="22"/>
                <w:szCs w:val="22"/>
              </w:rPr>
            </w:pPr>
            <w:r w:rsidRPr="00980BB3">
              <w:rPr>
                <w:rFonts w:ascii="Lucida Sans" w:hAnsi="Lucida Sans"/>
                <w:sz w:val="22"/>
                <w:szCs w:val="22"/>
              </w:rPr>
              <w:t>Related Text 2:</w:t>
            </w:r>
          </w:p>
          <w:p w14:paraId="45BF8E94" w14:textId="5EC470B4" w:rsidR="00020929" w:rsidRDefault="007D7F6E" w:rsidP="00020929">
            <w:pPr>
              <w:rPr>
                <w:rFonts w:ascii="Lucida Sans" w:hAnsi="Lucida Sans"/>
                <w:sz w:val="22"/>
                <w:szCs w:val="22"/>
              </w:rPr>
            </w:pPr>
            <w:r>
              <w:rPr>
                <w:rFonts w:ascii="Lucida Sans" w:hAnsi="Lucida Sans"/>
                <w:sz w:val="22"/>
                <w:szCs w:val="22"/>
              </w:rPr>
              <w:t>Seasons</w:t>
            </w:r>
          </w:p>
          <w:p w14:paraId="20B06792" w14:textId="77777777" w:rsidR="00FD0181" w:rsidRPr="00980BB3" w:rsidRDefault="00FD0181" w:rsidP="00020929">
            <w:pPr>
              <w:rPr>
                <w:rFonts w:ascii="Lucida Sans" w:hAnsi="Lucida Sans"/>
                <w:sz w:val="22"/>
                <w:szCs w:val="22"/>
              </w:rPr>
            </w:pPr>
          </w:p>
          <w:p w14:paraId="60CD906A" w14:textId="77777777" w:rsidR="00020929" w:rsidRPr="007D7F6E" w:rsidRDefault="00E45346" w:rsidP="00020929">
            <w:pPr>
              <w:rPr>
                <w:rFonts w:ascii="Lucida Sans" w:hAnsi="Lucida Sans"/>
                <w:sz w:val="20"/>
                <w:szCs w:val="20"/>
              </w:rPr>
            </w:pPr>
            <w:hyperlink r:id="rId10" w:history="1">
              <w:r w:rsidR="00020929" w:rsidRPr="007D7F6E">
                <w:rPr>
                  <w:rStyle w:val="Hyperlink"/>
                  <w:rFonts w:ascii="Lucida Sans" w:hAnsi="Lucida Sans"/>
                  <w:sz w:val="20"/>
                  <w:szCs w:val="20"/>
                </w:rPr>
                <w:t>https://www.dkfindout.com/us‌/earth/seasons/</w:t>
              </w:r>
            </w:hyperlink>
          </w:p>
          <w:p w14:paraId="4F5D2D72" w14:textId="6D072266" w:rsidR="00727AC2" w:rsidRPr="00980BB3" w:rsidRDefault="00727AC2" w:rsidP="00727AC2">
            <w:pPr>
              <w:rPr>
                <w:rFonts w:ascii="Lucida Sans" w:hAnsi="Lucida Sans"/>
                <w:sz w:val="22"/>
                <w:szCs w:val="22"/>
              </w:rPr>
            </w:pPr>
          </w:p>
        </w:tc>
        <w:tc>
          <w:tcPr>
            <w:tcW w:w="10170" w:type="dxa"/>
          </w:tcPr>
          <w:p w14:paraId="12D9AF66" w14:textId="7A731175" w:rsidR="00727AC2" w:rsidRPr="007D7F6E" w:rsidRDefault="00727AC2" w:rsidP="00727AC2">
            <w:pPr>
              <w:rPr>
                <w:rFonts w:ascii="Lucida Sans" w:hAnsi="Lucida Sans"/>
                <w:b/>
                <w:sz w:val="22"/>
                <w:szCs w:val="22"/>
              </w:rPr>
            </w:pPr>
            <w:r w:rsidRPr="007D7F6E">
              <w:rPr>
                <w:rFonts w:ascii="Lucida Sans" w:hAnsi="Lucida Sans"/>
                <w:b/>
                <w:sz w:val="22"/>
                <w:szCs w:val="22"/>
              </w:rPr>
              <w:t>Synopsis, highlighting related learning</w:t>
            </w:r>
            <w:r w:rsidR="007D7F6E" w:rsidRPr="007D7F6E">
              <w:rPr>
                <w:rFonts w:ascii="Lucida Sans" w:hAnsi="Lucida Sans"/>
                <w:b/>
                <w:sz w:val="22"/>
                <w:szCs w:val="22"/>
              </w:rPr>
              <w:t>:</w:t>
            </w:r>
          </w:p>
          <w:p w14:paraId="251E3F96" w14:textId="521F350A" w:rsidR="00727AC2" w:rsidRDefault="00135ACE" w:rsidP="00D90252">
            <w:pPr>
              <w:rPr>
                <w:rFonts w:ascii="Lucida Sans" w:hAnsi="Lucida Sans"/>
                <w:sz w:val="20"/>
                <w:szCs w:val="20"/>
              </w:rPr>
            </w:pPr>
            <w:r w:rsidRPr="007D7F6E">
              <w:rPr>
                <w:rFonts w:ascii="Lucida Sans" w:hAnsi="Lucida Sans"/>
                <w:sz w:val="20"/>
                <w:szCs w:val="20"/>
              </w:rPr>
              <w:t xml:space="preserve">This website offers a set of articles that build a great amount of knowledge about the seasons. The first page has a general article about the </w:t>
            </w:r>
            <w:r w:rsidR="00AC5848">
              <w:rPr>
                <w:rFonts w:ascii="Lucida Sans" w:hAnsi="Lucida Sans"/>
                <w:sz w:val="20"/>
                <w:szCs w:val="20"/>
              </w:rPr>
              <w:t>seasons, and then offers eight</w:t>
            </w:r>
            <w:r w:rsidR="00DB5EAE" w:rsidRPr="007D7F6E">
              <w:rPr>
                <w:rFonts w:ascii="Lucida Sans" w:hAnsi="Lucida Sans"/>
                <w:sz w:val="20"/>
                <w:szCs w:val="20"/>
              </w:rPr>
              <w:t xml:space="preserve"> links to the right of the text with </w:t>
            </w:r>
            <w:r w:rsidR="00AC5848">
              <w:rPr>
                <w:rFonts w:ascii="Lucida Sans" w:hAnsi="Lucida Sans"/>
                <w:sz w:val="20"/>
                <w:szCs w:val="20"/>
              </w:rPr>
              <w:t>further information. The first six</w:t>
            </w:r>
            <w:r w:rsidR="00DB5EAE" w:rsidRPr="007D7F6E">
              <w:rPr>
                <w:rFonts w:ascii="Lucida Sans" w:hAnsi="Lucida Sans"/>
                <w:sz w:val="20"/>
                <w:szCs w:val="20"/>
              </w:rPr>
              <w:t xml:space="preserve"> links are recommended for this text set: </w:t>
            </w:r>
            <w:r w:rsidR="00244816" w:rsidRPr="007D7F6E">
              <w:rPr>
                <w:rFonts w:ascii="Lucida Sans" w:hAnsi="Lucida Sans"/>
                <w:sz w:val="20"/>
                <w:szCs w:val="20"/>
              </w:rPr>
              <w:t>“</w:t>
            </w:r>
            <w:r w:rsidR="00DB5EAE" w:rsidRPr="007D7F6E">
              <w:rPr>
                <w:rFonts w:ascii="Lucida Sans" w:hAnsi="Lucida Sans"/>
                <w:sz w:val="20"/>
                <w:szCs w:val="20"/>
              </w:rPr>
              <w:t>What causes seasons</w:t>
            </w:r>
            <w:proofErr w:type="gramStart"/>
            <w:r w:rsidR="00D90252" w:rsidRPr="007D7F6E">
              <w:rPr>
                <w:rFonts w:ascii="Lucida Sans" w:hAnsi="Lucida Sans"/>
                <w:sz w:val="20"/>
                <w:szCs w:val="20"/>
              </w:rPr>
              <w:t>?</w:t>
            </w:r>
            <w:r w:rsidR="00244816" w:rsidRPr="007D7F6E">
              <w:rPr>
                <w:rFonts w:ascii="Lucida Sans" w:hAnsi="Lucida Sans"/>
                <w:sz w:val="20"/>
                <w:szCs w:val="20"/>
              </w:rPr>
              <w:t>,</w:t>
            </w:r>
            <w:proofErr w:type="gramEnd"/>
            <w:r w:rsidR="00D90252" w:rsidRPr="007D7F6E">
              <w:rPr>
                <w:rFonts w:ascii="Lucida Sans" w:hAnsi="Lucida Sans"/>
                <w:sz w:val="20"/>
                <w:szCs w:val="20"/>
              </w:rPr>
              <w:t>”</w:t>
            </w:r>
            <w:r w:rsidR="00244816" w:rsidRPr="007D7F6E">
              <w:rPr>
                <w:rFonts w:ascii="Lucida Sans" w:hAnsi="Lucida Sans"/>
                <w:sz w:val="20"/>
                <w:szCs w:val="20"/>
              </w:rPr>
              <w:t xml:space="preserve"> “F</w:t>
            </w:r>
            <w:r w:rsidR="00DB5EAE" w:rsidRPr="007D7F6E">
              <w:rPr>
                <w:rFonts w:ascii="Lucida Sans" w:hAnsi="Lucida Sans"/>
                <w:sz w:val="20"/>
                <w:szCs w:val="20"/>
              </w:rPr>
              <w:t>our seasons,</w:t>
            </w:r>
            <w:r w:rsidR="00D90252" w:rsidRPr="007D7F6E">
              <w:rPr>
                <w:rFonts w:ascii="Lucida Sans" w:hAnsi="Lucida Sans"/>
                <w:sz w:val="20"/>
                <w:szCs w:val="20"/>
              </w:rPr>
              <w:t>” “S</w:t>
            </w:r>
            <w:r w:rsidR="00DB5EAE" w:rsidRPr="007D7F6E">
              <w:rPr>
                <w:rFonts w:ascii="Lucida Sans" w:hAnsi="Lucida Sans"/>
                <w:sz w:val="20"/>
                <w:szCs w:val="20"/>
              </w:rPr>
              <w:t>pring,</w:t>
            </w:r>
            <w:r w:rsidR="00D90252" w:rsidRPr="007D7F6E">
              <w:rPr>
                <w:rFonts w:ascii="Lucida Sans" w:hAnsi="Lucida Sans"/>
                <w:sz w:val="20"/>
                <w:szCs w:val="20"/>
              </w:rPr>
              <w:t>” “S</w:t>
            </w:r>
            <w:r w:rsidR="00DB5EAE" w:rsidRPr="007D7F6E">
              <w:rPr>
                <w:rFonts w:ascii="Lucida Sans" w:hAnsi="Lucida Sans"/>
                <w:sz w:val="20"/>
                <w:szCs w:val="20"/>
              </w:rPr>
              <w:t>ummer,</w:t>
            </w:r>
            <w:r w:rsidR="00D90252" w:rsidRPr="007D7F6E">
              <w:rPr>
                <w:rFonts w:ascii="Lucida Sans" w:hAnsi="Lucida Sans"/>
                <w:sz w:val="20"/>
                <w:szCs w:val="20"/>
              </w:rPr>
              <w:t>” “F</w:t>
            </w:r>
            <w:r w:rsidR="00DB5EAE" w:rsidRPr="007D7F6E">
              <w:rPr>
                <w:rFonts w:ascii="Lucida Sans" w:hAnsi="Lucida Sans"/>
                <w:sz w:val="20"/>
                <w:szCs w:val="20"/>
              </w:rPr>
              <w:t>all,</w:t>
            </w:r>
            <w:r w:rsidR="00D90252" w:rsidRPr="007D7F6E">
              <w:rPr>
                <w:rFonts w:ascii="Lucida Sans" w:hAnsi="Lucida Sans"/>
                <w:sz w:val="20"/>
                <w:szCs w:val="20"/>
              </w:rPr>
              <w:t>” and “W</w:t>
            </w:r>
            <w:r w:rsidR="00DB5EAE" w:rsidRPr="007D7F6E">
              <w:rPr>
                <w:rFonts w:ascii="Lucida Sans" w:hAnsi="Lucida Sans"/>
                <w:sz w:val="20"/>
                <w:szCs w:val="20"/>
              </w:rPr>
              <w:t>inter.</w:t>
            </w:r>
            <w:r w:rsidR="00D90252" w:rsidRPr="007D7F6E">
              <w:rPr>
                <w:rFonts w:ascii="Lucida Sans" w:hAnsi="Lucida Sans"/>
                <w:sz w:val="20"/>
                <w:szCs w:val="20"/>
              </w:rPr>
              <w:t>”</w:t>
            </w:r>
            <w:r w:rsidR="00DB5EAE" w:rsidRPr="007D7F6E">
              <w:rPr>
                <w:rFonts w:ascii="Lucida Sans" w:hAnsi="Lucida Sans"/>
                <w:sz w:val="20"/>
                <w:szCs w:val="20"/>
              </w:rPr>
              <w:t xml:space="preserve"> Each link provides information, as well as additional links to explore further.</w:t>
            </w:r>
          </w:p>
          <w:p w14:paraId="2A00CABC" w14:textId="77777777" w:rsidR="00655F17" w:rsidRDefault="00655F17" w:rsidP="00D90252">
            <w:pPr>
              <w:rPr>
                <w:rFonts w:ascii="Lucida Sans" w:hAnsi="Lucida Sans"/>
                <w:sz w:val="20"/>
                <w:szCs w:val="20"/>
              </w:rPr>
            </w:pPr>
          </w:p>
          <w:p w14:paraId="44A560AE" w14:textId="16902760" w:rsidR="00655F17" w:rsidRPr="007D7F6E" w:rsidRDefault="00655F17" w:rsidP="00D90252">
            <w:pPr>
              <w:rPr>
                <w:rFonts w:ascii="Lucida Sans" w:hAnsi="Lucida Sans"/>
                <w:sz w:val="20"/>
                <w:szCs w:val="20"/>
              </w:rPr>
            </w:pPr>
          </w:p>
        </w:tc>
      </w:tr>
      <w:tr w:rsidR="00727AC2" w:rsidRPr="00B33B90" w14:paraId="13CB8A7A" w14:textId="77777777" w:rsidTr="007D7F6E">
        <w:trPr>
          <w:trHeight w:val="1007"/>
        </w:trPr>
        <w:tc>
          <w:tcPr>
            <w:tcW w:w="4320" w:type="dxa"/>
            <w:tcBorders>
              <w:top w:val="single" w:sz="4" w:space="0" w:color="auto"/>
            </w:tcBorders>
          </w:tcPr>
          <w:p w14:paraId="7FDB2FE2" w14:textId="4F1516E2" w:rsidR="00727AC2" w:rsidRPr="00980BB3" w:rsidRDefault="00727AC2" w:rsidP="00727AC2">
            <w:pPr>
              <w:rPr>
                <w:rFonts w:ascii="Lucida Sans" w:hAnsi="Lucida Sans"/>
                <w:sz w:val="22"/>
                <w:szCs w:val="22"/>
              </w:rPr>
            </w:pPr>
            <w:r w:rsidRPr="00980BB3">
              <w:rPr>
                <w:rFonts w:ascii="Lucida Sans" w:hAnsi="Lucida Sans"/>
                <w:sz w:val="22"/>
                <w:szCs w:val="22"/>
              </w:rPr>
              <w:t>Related Text 3:</w:t>
            </w:r>
          </w:p>
          <w:p w14:paraId="45671362" w14:textId="783F5B7C" w:rsidR="004047AA" w:rsidRDefault="007D7F6E" w:rsidP="00727AC2">
            <w:pPr>
              <w:rPr>
                <w:rFonts w:ascii="Lucida Sans" w:hAnsi="Lucida Sans"/>
                <w:sz w:val="22"/>
                <w:szCs w:val="22"/>
              </w:rPr>
            </w:pPr>
            <w:r>
              <w:rPr>
                <w:rFonts w:ascii="Lucida Sans" w:hAnsi="Lucida Sans"/>
                <w:sz w:val="22"/>
                <w:szCs w:val="22"/>
              </w:rPr>
              <w:t>The Movement of the Earth</w:t>
            </w:r>
          </w:p>
          <w:p w14:paraId="2A820CB4" w14:textId="77777777" w:rsidR="00FD0181" w:rsidRPr="00980BB3" w:rsidRDefault="00FD0181" w:rsidP="00727AC2">
            <w:pPr>
              <w:rPr>
                <w:rFonts w:ascii="Lucida Sans" w:hAnsi="Lucida Sans"/>
                <w:sz w:val="22"/>
                <w:szCs w:val="22"/>
              </w:rPr>
            </w:pPr>
          </w:p>
          <w:p w14:paraId="4090152D" w14:textId="6E1EBC8D" w:rsidR="00655F17" w:rsidRPr="00986245" w:rsidRDefault="00E45346" w:rsidP="00727AC2">
            <w:pPr>
              <w:rPr>
                <w:rFonts w:ascii="Lucida Sans" w:hAnsi="Lucida Sans"/>
                <w:sz w:val="20"/>
                <w:szCs w:val="20"/>
              </w:rPr>
            </w:pPr>
            <w:hyperlink r:id="rId11" w:anchor="!articleTab:content/" w:history="1">
              <w:r w:rsidR="004047AA" w:rsidRPr="007D7F6E">
                <w:rPr>
                  <w:rStyle w:val="Hyperlink"/>
                  <w:rFonts w:ascii="Lucida Sans" w:hAnsi="Lucida Sans"/>
                  <w:sz w:val="20"/>
                  <w:szCs w:val="20"/>
                </w:rPr>
                <w:t>https://www.readworks.org/article/The-Movement-of-the-Earth/9d51ea2a-8ddb-4d96-b252-c7e5c12a2c4b#!articleTab:content/</w:t>
              </w:r>
            </w:hyperlink>
          </w:p>
        </w:tc>
        <w:tc>
          <w:tcPr>
            <w:tcW w:w="10170" w:type="dxa"/>
          </w:tcPr>
          <w:p w14:paraId="34FDD92C" w14:textId="31A58C93" w:rsidR="00727AC2" w:rsidRPr="007D7F6E" w:rsidRDefault="00727AC2" w:rsidP="00727AC2">
            <w:pPr>
              <w:rPr>
                <w:rFonts w:ascii="Lucida Sans" w:hAnsi="Lucida Sans"/>
                <w:b/>
                <w:sz w:val="22"/>
                <w:szCs w:val="22"/>
              </w:rPr>
            </w:pPr>
            <w:r w:rsidRPr="007D7F6E">
              <w:rPr>
                <w:rFonts w:ascii="Lucida Sans" w:hAnsi="Lucida Sans"/>
                <w:b/>
                <w:sz w:val="22"/>
                <w:szCs w:val="22"/>
              </w:rPr>
              <w:t>Synopsis, highlighting related learning</w:t>
            </w:r>
            <w:r w:rsidR="007D7F6E" w:rsidRPr="007D7F6E">
              <w:rPr>
                <w:rFonts w:ascii="Lucida Sans" w:hAnsi="Lucida Sans"/>
                <w:b/>
                <w:sz w:val="22"/>
                <w:szCs w:val="22"/>
              </w:rPr>
              <w:t>:</w:t>
            </w:r>
          </w:p>
          <w:p w14:paraId="72892E8B" w14:textId="33435E0D" w:rsidR="00727AC2" w:rsidRPr="007D7F6E" w:rsidRDefault="00DB5EAE" w:rsidP="00D90252">
            <w:pPr>
              <w:rPr>
                <w:rFonts w:ascii="Lucida Sans" w:hAnsi="Lucida Sans"/>
                <w:sz w:val="20"/>
                <w:szCs w:val="20"/>
              </w:rPr>
            </w:pPr>
            <w:r w:rsidRPr="007D7F6E">
              <w:rPr>
                <w:rFonts w:ascii="Lucida Sans" w:hAnsi="Lucida Sans"/>
                <w:sz w:val="20"/>
                <w:szCs w:val="20"/>
              </w:rPr>
              <w:t>This resource explains in more detail the movement of the earth. Students will have another explanation about how the earth tilts and rotates, and how this causes day, night, as well as seasons and weather change. While recommended for third grade, this text is supported with audio if needed.</w:t>
            </w:r>
          </w:p>
        </w:tc>
      </w:tr>
    </w:tbl>
    <w:p w14:paraId="3A7BD9D6" w14:textId="77777777" w:rsidR="00D90252" w:rsidRPr="00B33B90" w:rsidRDefault="00D90252" w:rsidP="00655F17">
      <w:pPr>
        <w:spacing w:after="0"/>
        <w:contextualSpacing/>
        <w:rPr>
          <w:rFonts w:ascii="Lucida Sans" w:hAnsi="Lucida Sans"/>
        </w:rPr>
      </w:pPr>
    </w:p>
    <w:tbl>
      <w:tblPr>
        <w:tblStyle w:val="TableGrid"/>
        <w:tblW w:w="14490" w:type="dxa"/>
        <w:tblInd w:w="108" w:type="dxa"/>
        <w:tblLayout w:type="fixed"/>
        <w:tblLook w:val="04A0" w:firstRow="1" w:lastRow="0" w:firstColumn="1" w:lastColumn="0" w:noHBand="0" w:noVBand="1"/>
      </w:tblPr>
      <w:tblGrid>
        <w:gridCol w:w="4320"/>
        <w:gridCol w:w="10170"/>
      </w:tblGrid>
      <w:tr w:rsidR="00727AC2" w:rsidRPr="00B33B90" w14:paraId="0FEB2597" w14:textId="77777777" w:rsidTr="00655F17">
        <w:trPr>
          <w:trHeight w:val="432"/>
        </w:trPr>
        <w:tc>
          <w:tcPr>
            <w:tcW w:w="14490" w:type="dxa"/>
            <w:gridSpan w:val="2"/>
            <w:shd w:val="clear" w:color="auto" w:fill="22A469"/>
            <w:vAlign w:val="center"/>
          </w:tcPr>
          <w:p w14:paraId="2C3532D0" w14:textId="23943E9E" w:rsidR="00727AC2" w:rsidRPr="00B33B90" w:rsidRDefault="00727AC2" w:rsidP="00655F17">
            <w:pPr>
              <w:jc w:val="center"/>
              <w:rPr>
                <w:rFonts w:ascii="Lucida Sans" w:hAnsi="Lucida Sans"/>
                <w:b/>
              </w:rPr>
            </w:pPr>
            <w:r w:rsidRPr="00B33B90">
              <w:rPr>
                <w:rFonts w:ascii="Lucida Sans" w:hAnsi="Lucida Sans"/>
                <w:b/>
              </w:rPr>
              <w:t>Optional Supporting Resources</w:t>
            </w:r>
          </w:p>
        </w:tc>
      </w:tr>
      <w:tr w:rsidR="00727AC2" w:rsidRPr="00B33B90" w14:paraId="6A4CA011" w14:textId="77777777" w:rsidTr="00655F17">
        <w:tc>
          <w:tcPr>
            <w:tcW w:w="4320" w:type="dxa"/>
          </w:tcPr>
          <w:p w14:paraId="5228E120" w14:textId="3FAD8122" w:rsidR="00DB5EAE" w:rsidRPr="006065E5" w:rsidRDefault="00655F17">
            <w:pPr>
              <w:rPr>
                <w:rFonts w:ascii="Lucida Sans" w:hAnsi="Lucida Sans"/>
                <w:sz w:val="22"/>
                <w:szCs w:val="22"/>
              </w:rPr>
            </w:pPr>
            <w:r>
              <w:rPr>
                <w:rFonts w:ascii="Lucida Sans" w:hAnsi="Lucida Sans"/>
                <w:sz w:val="22"/>
                <w:szCs w:val="22"/>
              </w:rPr>
              <w:t>Why Are There Seasons?</w:t>
            </w:r>
          </w:p>
          <w:p w14:paraId="66B4798C" w14:textId="77777777" w:rsidR="00655F17" w:rsidRDefault="00655F17">
            <w:pPr>
              <w:rPr>
                <w:sz w:val="20"/>
                <w:szCs w:val="20"/>
              </w:rPr>
            </w:pPr>
          </w:p>
          <w:p w14:paraId="0B1634E2" w14:textId="0F510B4B" w:rsidR="00DB5EAE" w:rsidRPr="00655F17" w:rsidRDefault="00E45346">
            <w:pPr>
              <w:rPr>
                <w:rFonts w:ascii="Lucida Sans" w:hAnsi="Lucida Sans"/>
                <w:sz w:val="20"/>
                <w:szCs w:val="20"/>
              </w:rPr>
            </w:pPr>
            <w:hyperlink r:id="rId12" w:history="1">
              <w:r w:rsidR="00DB5EAE" w:rsidRPr="00655F17">
                <w:rPr>
                  <w:rStyle w:val="Hyperlink"/>
                  <w:rFonts w:ascii="Lucida Sans" w:hAnsi="Lucida Sans"/>
                  <w:sz w:val="20"/>
                  <w:szCs w:val="20"/>
                </w:rPr>
                <w:t>https://www.youtube.com/watch?v=UQj‌T5uKp2hg</w:t>
              </w:r>
            </w:hyperlink>
          </w:p>
          <w:p w14:paraId="084385AE" w14:textId="15056591" w:rsidR="00DB5EAE" w:rsidRPr="006065E5" w:rsidRDefault="00DB5EAE">
            <w:pPr>
              <w:rPr>
                <w:rFonts w:ascii="Lucida Sans" w:hAnsi="Lucida Sans"/>
                <w:sz w:val="22"/>
                <w:szCs w:val="22"/>
              </w:rPr>
            </w:pPr>
          </w:p>
        </w:tc>
        <w:tc>
          <w:tcPr>
            <w:tcW w:w="10170" w:type="dxa"/>
          </w:tcPr>
          <w:p w14:paraId="10276A4C" w14:textId="73683C49" w:rsidR="00727AC2" w:rsidRPr="00655F17" w:rsidRDefault="00727AC2">
            <w:pPr>
              <w:rPr>
                <w:rFonts w:ascii="Lucida Sans" w:hAnsi="Lucida Sans"/>
                <w:b/>
                <w:sz w:val="22"/>
                <w:szCs w:val="22"/>
              </w:rPr>
            </w:pPr>
            <w:r w:rsidRPr="00655F17">
              <w:rPr>
                <w:rFonts w:ascii="Lucida Sans" w:hAnsi="Lucida Sans"/>
                <w:b/>
                <w:sz w:val="22"/>
                <w:szCs w:val="22"/>
              </w:rPr>
              <w:t>Description/rationale for inclusion</w:t>
            </w:r>
            <w:r w:rsidR="00655F17" w:rsidRPr="00655F17">
              <w:rPr>
                <w:rFonts w:ascii="Lucida Sans" w:hAnsi="Lucida Sans"/>
                <w:b/>
                <w:sz w:val="22"/>
                <w:szCs w:val="22"/>
              </w:rPr>
              <w:t>:</w:t>
            </w:r>
          </w:p>
          <w:p w14:paraId="4B0DC508" w14:textId="71358B39" w:rsidR="00DB5EAE" w:rsidRPr="00655F17" w:rsidRDefault="00DB5EAE">
            <w:pPr>
              <w:rPr>
                <w:rFonts w:ascii="Lucida Sans" w:hAnsi="Lucida Sans"/>
                <w:sz w:val="20"/>
                <w:szCs w:val="20"/>
              </w:rPr>
            </w:pPr>
            <w:r w:rsidRPr="00655F17">
              <w:rPr>
                <w:rFonts w:ascii="Lucida Sans" w:hAnsi="Lucida Sans"/>
                <w:sz w:val="20"/>
                <w:szCs w:val="20"/>
              </w:rPr>
              <w:t>This two-and-a-half-minute video provides an additional explanation of the movement of the earth and how this c</w:t>
            </w:r>
            <w:r w:rsidR="00923AE6" w:rsidRPr="00655F17">
              <w:rPr>
                <w:rFonts w:ascii="Lucida Sans" w:hAnsi="Lucida Sans"/>
                <w:sz w:val="20"/>
                <w:szCs w:val="20"/>
              </w:rPr>
              <w:t>auses</w:t>
            </w:r>
            <w:r w:rsidRPr="00655F17">
              <w:rPr>
                <w:rFonts w:ascii="Lucida Sans" w:hAnsi="Lucida Sans"/>
                <w:sz w:val="20"/>
                <w:szCs w:val="20"/>
              </w:rPr>
              <w:t xml:space="preserve"> the </w:t>
            </w:r>
            <w:r w:rsidR="00923AE6" w:rsidRPr="00655F17">
              <w:rPr>
                <w:rFonts w:ascii="Lucida Sans" w:hAnsi="Lucida Sans"/>
                <w:sz w:val="20"/>
                <w:szCs w:val="20"/>
              </w:rPr>
              <w:t xml:space="preserve">different </w:t>
            </w:r>
            <w:r w:rsidRPr="00655F17">
              <w:rPr>
                <w:rFonts w:ascii="Lucida Sans" w:hAnsi="Lucida Sans"/>
                <w:sz w:val="20"/>
                <w:szCs w:val="20"/>
              </w:rPr>
              <w:t>seasons. There are visuals to help stu</w:t>
            </w:r>
            <w:r w:rsidR="00AC5848">
              <w:rPr>
                <w:rFonts w:ascii="Lucida Sans" w:hAnsi="Lucida Sans"/>
                <w:sz w:val="20"/>
                <w:szCs w:val="20"/>
              </w:rPr>
              <w:t xml:space="preserve">dents understand this movement </w:t>
            </w:r>
            <w:r w:rsidRPr="00655F17">
              <w:rPr>
                <w:rFonts w:ascii="Lucida Sans" w:hAnsi="Lucida Sans"/>
                <w:sz w:val="20"/>
                <w:szCs w:val="20"/>
              </w:rPr>
              <w:t>and how it affects the weather.</w:t>
            </w:r>
          </w:p>
        </w:tc>
      </w:tr>
      <w:tr w:rsidR="00727AC2" w:rsidRPr="00B33B90" w14:paraId="171901A7" w14:textId="77777777" w:rsidTr="00655F17">
        <w:tc>
          <w:tcPr>
            <w:tcW w:w="4320" w:type="dxa"/>
          </w:tcPr>
          <w:p w14:paraId="4B60E940" w14:textId="35AA70C1" w:rsidR="001F6391" w:rsidRDefault="00655F17">
            <w:pPr>
              <w:rPr>
                <w:rFonts w:ascii="Lucida Sans" w:hAnsi="Lucida Sans"/>
                <w:sz w:val="22"/>
                <w:szCs w:val="22"/>
              </w:rPr>
            </w:pPr>
            <w:r>
              <w:rPr>
                <w:rFonts w:ascii="Lucida Sans" w:hAnsi="Lucida Sans"/>
                <w:sz w:val="22"/>
                <w:szCs w:val="22"/>
              </w:rPr>
              <w:t>Seasons</w:t>
            </w:r>
          </w:p>
          <w:p w14:paraId="7796E8A7" w14:textId="77777777" w:rsidR="00655F17" w:rsidRPr="006065E5" w:rsidRDefault="00655F17">
            <w:pPr>
              <w:rPr>
                <w:rFonts w:ascii="Lucida Sans" w:hAnsi="Lucida Sans"/>
                <w:sz w:val="22"/>
                <w:szCs w:val="22"/>
              </w:rPr>
            </w:pPr>
          </w:p>
          <w:p w14:paraId="4CCDD36E" w14:textId="6FD5C942" w:rsidR="001F6391" w:rsidRPr="00655F17" w:rsidRDefault="00E45346">
            <w:pPr>
              <w:rPr>
                <w:rFonts w:ascii="Lucida Sans" w:hAnsi="Lucida Sans"/>
                <w:sz w:val="20"/>
                <w:szCs w:val="20"/>
              </w:rPr>
            </w:pPr>
            <w:hyperlink r:id="rId13" w:history="1">
              <w:r w:rsidR="00655F17" w:rsidRPr="00655F17">
                <w:rPr>
                  <w:rStyle w:val="Hyperlink"/>
                  <w:rFonts w:ascii="Lucida Sans" w:hAnsi="Lucida Sans"/>
                  <w:sz w:val="20"/>
                  <w:szCs w:val="20"/>
                </w:rPr>
                <w:t>https://www.activityvillage.co.uk/seasons</w:t>
              </w:r>
            </w:hyperlink>
            <w:r w:rsidR="00655F17" w:rsidRPr="00655F17">
              <w:rPr>
                <w:rFonts w:ascii="Lucida Sans" w:hAnsi="Lucida Sans"/>
                <w:sz w:val="20"/>
                <w:szCs w:val="20"/>
              </w:rPr>
              <w:t xml:space="preserve"> </w:t>
            </w:r>
          </w:p>
          <w:p w14:paraId="47E49DC3" w14:textId="4993F93F" w:rsidR="001F6391" w:rsidRPr="006065E5" w:rsidRDefault="001F6391">
            <w:pPr>
              <w:rPr>
                <w:rFonts w:ascii="Lucida Sans" w:hAnsi="Lucida Sans"/>
                <w:sz w:val="22"/>
                <w:szCs w:val="22"/>
              </w:rPr>
            </w:pPr>
          </w:p>
        </w:tc>
        <w:tc>
          <w:tcPr>
            <w:tcW w:w="10170" w:type="dxa"/>
          </w:tcPr>
          <w:p w14:paraId="0D4E80A7" w14:textId="00DDB2D6" w:rsidR="00727AC2" w:rsidRPr="00655F17" w:rsidRDefault="00727AC2">
            <w:pPr>
              <w:rPr>
                <w:rFonts w:ascii="Lucida Sans" w:hAnsi="Lucida Sans"/>
                <w:b/>
                <w:sz w:val="22"/>
                <w:szCs w:val="22"/>
              </w:rPr>
            </w:pPr>
            <w:r w:rsidRPr="00655F17">
              <w:rPr>
                <w:rFonts w:ascii="Lucida Sans" w:hAnsi="Lucida Sans"/>
                <w:b/>
                <w:sz w:val="22"/>
                <w:szCs w:val="22"/>
              </w:rPr>
              <w:t>Description/rationale for inclusion</w:t>
            </w:r>
            <w:r w:rsidR="00655F17" w:rsidRPr="00655F17">
              <w:rPr>
                <w:rFonts w:ascii="Lucida Sans" w:hAnsi="Lucida Sans"/>
                <w:b/>
                <w:sz w:val="22"/>
                <w:szCs w:val="22"/>
              </w:rPr>
              <w:t>:</w:t>
            </w:r>
          </w:p>
          <w:p w14:paraId="2885263F" w14:textId="7C3EE019" w:rsidR="001F6391" w:rsidRPr="00655F17" w:rsidRDefault="001F6391" w:rsidP="006065E5">
            <w:pPr>
              <w:rPr>
                <w:rFonts w:ascii="Lucida Sans" w:hAnsi="Lucida Sans"/>
                <w:sz w:val="20"/>
                <w:szCs w:val="20"/>
              </w:rPr>
            </w:pPr>
            <w:r w:rsidRPr="00655F17">
              <w:rPr>
                <w:rFonts w:ascii="Lucida Sans" w:hAnsi="Lucida Sans"/>
                <w:sz w:val="20"/>
                <w:szCs w:val="20"/>
              </w:rPr>
              <w:t xml:space="preserve">This website has links for each season </w:t>
            </w:r>
            <w:r w:rsidR="006065E5" w:rsidRPr="00655F17">
              <w:rPr>
                <w:rFonts w:ascii="Lucida Sans" w:hAnsi="Lucida Sans"/>
                <w:sz w:val="20"/>
                <w:szCs w:val="20"/>
              </w:rPr>
              <w:t>that include</w:t>
            </w:r>
            <w:r w:rsidRPr="00655F17">
              <w:rPr>
                <w:rFonts w:ascii="Lucida Sans" w:hAnsi="Lucida Sans"/>
                <w:sz w:val="20"/>
                <w:szCs w:val="20"/>
              </w:rPr>
              <w:t xml:space="preserve"> color pages, crafts, and activities. These could be utilized for enrichment activities, or to accompany writing.</w:t>
            </w:r>
          </w:p>
        </w:tc>
      </w:tr>
      <w:tr w:rsidR="00727AC2" w:rsidRPr="00B33B90" w14:paraId="36E0CED4" w14:textId="77777777" w:rsidTr="00655F17">
        <w:trPr>
          <w:trHeight w:val="432"/>
        </w:trPr>
        <w:tc>
          <w:tcPr>
            <w:tcW w:w="14490" w:type="dxa"/>
            <w:gridSpan w:val="2"/>
            <w:shd w:val="clear" w:color="auto" w:fill="22A469"/>
            <w:vAlign w:val="center"/>
          </w:tcPr>
          <w:p w14:paraId="605EFB70" w14:textId="04D6AC1F" w:rsidR="00727AC2" w:rsidRPr="00B33B90" w:rsidRDefault="00655F17" w:rsidP="00655F17">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655F17">
        <w:tc>
          <w:tcPr>
            <w:tcW w:w="4320" w:type="dxa"/>
          </w:tcPr>
          <w:p w14:paraId="696B7E5E" w14:textId="2CC83CF9" w:rsidR="00B85DD5" w:rsidRPr="00B33B90" w:rsidRDefault="00727AC2" w:rsidP="00980BB3">
            <w:pPr>
              <w:rPr>
                <w:rFonts w:ascii="Lucida Sans" w:hAnsi="Lucida Sans"/>
                <w:sz w:val="22"/>
                <w:szCs w:val="22"/>
              </w:rPr>
            </w:pPr>
            <w:r w:rsidRPr="00B33B90">
              <w:rPr>
                <w:rFonts w:ascii="Lucida Sans" w:hAnsi="Lucida Sans"/>
                <w:sz w:val="22"/>
                <w:szCs w:val="22"/>
              </w:rPr>
              <w:t>Text Type 1:</w:t>
            </w:r>
            <w:r w:rsidR="00655F17">
              <w:rPr>
                <w:rFonts w:ascii="Lucida Sans" w:hAnsi="Lucida Sans"/>
                <w:sz w:val="22"/>
                <w:szCs w:val="22"/>
              </w:rPr>
              <w:t xml:space="preserve"> </w:t>
            </w:r>
            <w:r w:rsidR="004E5DE1">
              <w:rPr>
                <w:rFonts w:ascii="Lucida Sans" w:hAnsi="Lucida Sans"/>
                <w:sz w:val="22"/>
                <w:szCs w:val="22"/>
              </w:rPr>
              <w:t>Informative</w:t>
            </w:r>
          </w:p>
        </w:tc>
        <w:tc>
          <w:tcPr>
            <w:tcW w:w="10170" w:type="dxa"/>
          </w:tcPr>
          <w:p w14:paraId="1C409DDE" w14:textId="0D23A9B9" w:rsidR="00727AC2" w:rsidRPr="00655F17" w:rsidRDefault="00727AC2" w:rsidP="00980BB3">
            <w:pPr>
              <w:rPr>
                <w:rFonts w:ascii="Lucida Sans" w:hAnsi="Lucida Sans"/>
                <w:b/>
                <w:sz w:val="22"/>
                <w:szCs w:val="22"/>
              </w:rPr>
            </w:pPr>
            <w:r w:rsidRPr="00655F17">
              <w:rPr>
                <w:rFonts w:ascii="Lucida Sans" w:hAnsi="Lucida Sans"/>
                <w:b/>
                <w:sz w:val="22"/>
                <w:szCs w:val="22"/>
              </w:rPr>
              <w:t>Description of task</w:t>
            </w:r>
            <w:r w:rsidR="00655F17" w:rsidRPr="00655F17">
              <w:rPr>
                <w:rFonts w:ascii="Lucida Sans" w:hAnsi="Lucida Sans"/>
                <w:b/>
                <w:sz w:val="22"/>
                <w:szCs w:val="22"/>
              </w:rPr>
              <w:t>:</w:t>
            </w:r>
          </w:p>
          <w:p w14:paraId="0866E9CD" w14:textId="77777777" w:rsidR="00AC5848" w:rsidRDefault="00BB0EB2" w:rsidP="00980BB3">
            <w:pPr>
              <w:rPr>
                <w:rFonts w:ascii="Lucida Sans" w:hAnsi="Lucida Sans"/>
                <w:sz w:val="20"/>
                <w:szCs w:val="20"/>
              </w:rPr>
            </w:pPr>
            <w:r w:rsidRPr="00655F17">
              <w:rPr>
                <w:rFonts w:ascii="Lucida Sans" w:hAnsi="Lucida Sans"/>
                <w:sz w:val="20"/>
                <w:szCs w:val="20"/>
              </w:rPr>
              <w:t>With a partner or on your own, design a poster that explains the four seasons and how they occur. Your pos</w:t>
            </w:r>
            <w:r w:rsidR="005359C6" w:rsidRPr="00655F17">
              <w:rPr>
                <w:rFonts w:ascii="Lucida Sans" w:hAnsi="Lucida Sans"/>
                <w:sz w:val="20"/>
                <w:szCs w:val="20"/>
              </w:rPr>
              <w:t>ter should include both writing</w:t>
            </w:r>
            <w:r w:rsidRPr="00655F17">
              <w:rPr>
                <w:rFonts w:ascii="Lucida Sans" w:hAnsi="Lucida Sans"/>
                <w:sz w:val="20"/>
                <w:szCs w:val="20"/>
              </w:rPr>
              <w:t xml:space="preserve"> and images or drawings. Be sure your writing</w:t>
            </w:r>
            <w:r w:rsidR="00AC5848">
              <w:rPr>
                <w:rFonts w:ascii="Lucida Sans" w:hAnsi="Lucida Sans"/>
                <w:sz w:val="20"/>
                <w:szCs w:val="20"/>
              </w:rPr>
              <w:t xml:space="preserve">: </w:t>
            </w:r>
          </w:p>
          <w:p w14:paraId="62947ECE" w14:textId="77777777" w:rsidR="00AC5848" w:rsidRDefault="00AC5848" w:rsidP="00AC5848">
            <w:pPr>
              <w:pStyle w:val="ListParagraph"/>
              <w:numPr>
                <w:ilvl w:val="0"/>
                <w:numId w:val="14"/>
              </w:numPr>
              <w:rPr>
                <w:rFonts w:ascii="Lucida Sans" w:hAnsi="Lucida Sans"/>
                <w:sz w:val="20"/>
                <w:szCs w:val="20"/>
              </w:rPr>
            </w:pPr>
            <w:r>
              <w:rPr>
                <w:rFonts w:ascii="Lucida Sans" w:hAnsi="Lucida Sans"/>
                <w:sz w:val="20"/>
                <w:szCs w:val="20"/>
              </w:rPr>
              <w:t>Introduces your topic</w:t>
            </w:r>
          </w:p>
          <w:p w14:paraId="477691F9" w14:textId="77777777" w:rsidR="00AC5848" w:rsidRDefault="00AC5848" w:rsidP="00AC5848">
            <w:pPr>
              <w:pStyle w:val="ListParagraph"/>
              <w:numPr>
                <w:ilvl w:val="0"/>
                <w:numId w:val="14"/>
              </w:numPr>
              <w:rPr>
                <w:rFonts w:ascii="Lucida Sans" w:hAnsi="Lucida Sans"/>
                <w:sz w:val="20"/>
                <w:szCs w:val="20"/>
              </w:rPr>
            </w:pPr>
            <w:r>
              <w:rPr>
                <w:rFonts w:ascii="Lucida Sans" w:hAnsi="Lucida Sans"/>
                <w:sz w:val="20"/>
                <w:szCs w:val="20"/>
              </w:rPr>
              <w:t>P</w:t>
            </w:r>
            <w:r w:rsidR="00BB0EB2" w:rsidRPr="00AC5848">
              <w:rPr>
                <w:rFonts w:ascii="Lucida Sans" w:hAnsi="Lucida Sans"/>
                <w:sz w:val="20"/>
                <w:szCs w:val="20"/>
              </w:rPr>
              <w:t>rovides facts and info</w:t>
            </w:r>
            <w:r>
              <w:rPr>
                <w:rFonts w:ascii="Lucida Sans" w:hAnsi="Lucida Sans"/>
                <w:sz w:val="20"/>
                <w:szCs w:val="20"/>
              </w:rPr>
              <w:t>rmation that you have learned</w:t>
            </w:r>
          </w:p>
          <w:p w14:paraId="5F6C2B9B" w14:textId="77777777" w:rsidR="00AC5848" w:rsidRDefault="00AC5848" w:rsidP="00AC5848">
            <w:pPr>
              <w:pStyle w:val="ListParagraph"/>
              <w:numPr>
                <w:ilvl w:val="0"/>
                <w:numId w:val="14"/>
              </w:numPr>
              <w:rPr>
                <w:rFonts w:ascii="Lucida Sans" w:hAnsi="Lucida Sans"/>
                <w:sz w:val="20"/>
                <w:szCs w:val="20"/>
              </w:rPr>
            </w:pPr>
            <w:r>
              <w:rPr>
                <w:rFonts w:ascii="Lucida Sans" w:hAnsi="Lucida Sans"/>
                <w:sz w:val="20"/>
                <w:szCs w:val="20"/>
              </w:rPr>
              <w:t>Provides a conclusion</w:t>
            </w:r>
          </w:p>
          <w:p w14:paraId="2C32CF10" w14:textId="27DFBD42" w:rsidR="006E337B" w:rsidRPr="00AC5848" w:rsidRDefault="00AC5848" w:rsidP="00AC5848">
            <w:pPr>
              <w:rPr>
                <w:rFonts w:ascii="Lucida Sans" w:hAnsi="Lucida Sans"/>
                <w:sz w:val="20"/>
                <w:szCs w:val="20"/>
              </w:rPr>
            </w:pPr>
            <w:r>
              <w:rPr>
                <w:rFonts w:ascii="Lucida Sans" w:hAnsi="Lucida Sans"/>
                <w:sz w:val="20"/>
                <w:szCs w:val="20"/>
              </w:rPr>
              <w:t xml:space="preserve">Also, your images should </w:t>
            </w:r>
            <w:r w:rsidR="00BB0EB2" w:rsidRPr="00AC5848">
              <w:rPr>
                <w:rFonts w:ascii="Lucida Sans" w:hAnsi="Lucida Sans"/>
                <w:sz w:val="20"/>
                <w:szCs w:val="20"/>
              </w:rPr>
              <w:t>include labels or captions.</w:t>
            </w:r>
          </w:p>
          <w:p w14:paraId="5BDBD6CE" w14:textId="73CA1A2D" w:rsidR="00655F17" w:rsidRPr="00655F17" w:rsidRDefault="00655F17" w:rsidP="00980BB3">
            <w:pPr>
              <w:rPr>
                <w:rFonts w:ascii="Lucida Sans" w:hAnsi="Lucida Sans"/>
                <w:sz w:val="20"/>
                <w:szCs w:val="20"/>
              </w:rPr>
            </w:pPr>
          </w:p>
        </w:tc>
      </w:tr>
      <w:tr w:rsidR="00727AC2" w:rsidRPr="00B33B90" w14:paraId="523D28DE" w14:textId="77777777" w:rsidTr="00532DCF">
        <w:tc>
          <w:tcPr>
            <w:tcW w:w="4320" w:type="dxa"/>
            <w:tcBorders>
              <w:bottom w:val="single" w:sz="4" w:space="0" w:color="auto"/>
            </w:tcBorders>
          </w:tcPr>
          <w:p w14:paraId="0FEE65A2" w14:textId="3094CD55" w:rsidR="00B85DD5" w:rsidRPr="00B33B90" w:rsidRDefault="00727AC2" w:rsidP="00980BB3">
            <w:pPr>
              <w:rPr>
                <w:rFonts w:ascii="Lucida Sans" w:hAnsi="Lucida Sans"/>
                <w:sz w:val="22"/>
                <w:szCs w:val="22"/>
              </w:rPr>
            </w:pPr>
            <w:r w:rsidRPr="00B33B90">
              <w:rPr>
                <w:rFonts w:ascii="Lucida Sans" w:hAnsi="Lucida Sans"/>
                <w:sz w:val="22"/>
                <w:szCs w:val="22"/>
              </w:rPr>
              <w:t>Text Type 2:</w:t>
            </w:r>
            <w:r w:rsidR="00655F17">
              <w:rPr>
                <w:rFonts w:ascii="Lucida Sans" w:hAnsi="Lucida Sans"/>
                <w:sz w:val="22"/>
                <w:szCs w:val="22"/>
              </w:rPr>
              <w:t xml:space="preserve"> </w:t>
            </w:r>
            <w:r w:rsidR="004E5DE1">
              <w:rPr>
                <w:rFonts w:ascii="Lucida Sans" w:hAnsi="Lucida Sans"/>
                <w:sz w:val="22"/>
                <w:szCs w:val="22"/>
              </w:rPr>
              <w:t>Narrative</w:t>
            </w:r>
          </w:p>
        </w:tc>
        <w:tc>
          <w:tcPr>
            <w:tcW w:w="10170" w:type="dxa"/>
            <w:tcBorders>
              <w:bottom w:val="single" w:sz="4" w:space="0" w:color="auto"/>
            </w:tcBorders>
          </w:tcPr>
          <w:p w14:paraId="33AC5360" w14:textId="343E5CC6" w:rsidR="00727AC2" w:rsidRPr="00655F17" w:rsidRDefault="00727AC2" w:rsidP="00980BB3">
            <w:pPr>
              <w:rPr>
                <w:rFonts w:ascii="Lucida Sans" w:hAnsi="Lucida Sans"/>
                <w:b/>
                <w:sz w:val="22"/>
                <w:szCs w:val="22"/>
              </w:rPr>
            </w:pPr>
            <w:r w:rsidRPr="00655F17">
              <w:rPr>
                <w:rFonts w:ascii="Lucida Sans" w:hAnsi="Lucida Sans"/>
                <w:b/>
                <w:sz w:val="22"/>
                <w:szCs w:val="22"/>
              </w:rPr>
              <w:t>Description of task</w:t>
            </w:r>
            <w:r w:rsidR="00655F17" w:rsidRPr="00655F17">
              <w:rPr>
                <w:rFonts w:ascii="Lucida Sans" w:hAnsi="Lucida Sans"/>
                <w:b/>
                <w:sz w:val="22"/>
                <w:szCs w:val="22"/>
              </w:rPr>
              <w:t>:</w:t>
            </w:r>
          </w:p>
          <w:p w14:paraId="5B433A51" w14:textId="77777777" w:rsidR="00AC5848" w:rsidRDefault="00AC5848" w:rsidP="00980BB3">
            <w:pPr>
              <w:rPr>
                <w:rFonts w:ascii="Lucida Sans" w:hAnsi="Lucida Sans"/>
                <w:sz w:val="20"/>
                <w:szCs w:val="20"/>
              </w:rPr>
            </w:pPr>
            <w:r>
              <w:rPr>
                <w:rFonts w:ascii="Lucida Sans" w:hAnsi="Lucida Sans"/>
                <w:sz w:val="20"/>
                <w:szCs w:val="20"/>
              </w:rPr>
              <w:t>The read-</w:t>
            </w:r>
            <w:r w:rsidR="006C1A3F" w:rsidRPr="00655F17">
              <w:rPr>
                <w:rFonts w:ascii="Lucida Sans" w:hAnsi="Lucida Sans"/>
                <w:sz w:val="20"/>
                <w:szCs w:val="20"/>
              </w:rPr>
              <w:t>aloud book shared a story about a stranger that represented the change into a new season</w:t>
            </w:r>
            <w:r w:rsidR="00923AE6" w:rsidRPr="00655F17">
              <w:rPr>
                <w:rFonts w:ascii="Lucida Sans" w:hAnsi="Lucida Sans"/>
                <w:sz w:val="20"/>
                <w:szCs w:val="20"/>
              </w:rPr>
              <w:t>, fall</w:t>
            </w:r>
            <w:r w:rsidR="006C1A3F" w:rsidRPr="00655F17">
              <w:rPr>
                <w:rFonts w:ascii="Lucida Sans" w:hAnsi="Lucida Sans"/>
                <w:sz w:val="20"/>
                <w:szCs w:val="20"/>
              </w:rPr>
              <w:t>. Choose one of the other seasons: spring, summer, or winter. Create a character to represent your season</w:t>
            </w:r>
            <w:r w:rsidR="00923AE6" w:rsidRPr="00655F17">
              <w:rPr>
                <w:rFonts w:ascii="Lucida Sans" w:hAnsi="Lucida Sans"/>
                <w:sz w:val="20"/>
                <w:szCs w:val="20"/>
              </w:rPr>
              <w:t xml:space="preserve"> or the change into your season</w:t>
            </w:r>
            <w:r w:rsidR="006C1A3F" w:rsidRPr="00655F17">
              <w:rPr>
                <w:rFonts w:ascii="Lucida Sans" w:hAnsi="Lucida Sans"/>
                <w:sz w:val="20"/>
                <w:szCs w:val="20"/>
              </w:rPr>
              <w:t>, and write a story about it. Be sure your story</w:t>
            </w:r>
            <w:r>
              <w:rPr>
                <w:rFonts w:ascii="Lucida Sans" w:hAnsi="Lucida Sans"/>
                <w:sz w:val="20"/>
                <w:szCs w:val="20"/>
              </w:rPr>
              <w:t xml:space="preserve">: </w:t>
            </w:r>
          </w:p>
          <w:p w14:paraId="4A0A04AC" w14:textId="77777777" w:rsidR="00AC5848" w:rsidRDefault="00AC5848" w:rsidP="00AC5848">
            <w:pPr>
              <w:pStyle w:val="ListParagraph"/>
              <w:numPr>
                <w:ilvl w:val="0"/>
                <w:numId w:val="15"/>
              </w:numPr>
              <w:rPr>
                <w:rFonts w:ascii="Lucida Sans" w:hAnsi="Lucida Sans"/>
                <w:sz w:val="20"/>
                <w:szCs w:val="20"/>
              </w:rPr>
            </w:pPr>
            <w:r>
              <w:rPr>
                <w:rFonts w:ascii="Lucida Sans" w:hAnsi="Lucida Sans"/>
                <w:sz w:val="20"/>
                <w:szCs w:val="20"/>
              </w:rPr>
              <w:t>Has a clear sequence of events</w:t>
            </w:r>
          </w:p>
          <w:p w14:paraId="5C1B8F6C" w14:textId="77777777" w:rsidR="00AC5848" w:rsidRDefault="00AC5848" w:rsidP="00AC5848">
            <w:pPr>
              <w:pStyle w:val="ListParagraph"/>
              <w:numPr>
                <w:ilvl w:val="0"/>
                <w:numId w:val="15"/>
              </w:numPr>
              <w:rPr>
                <w:rFonts w:ascii="Lucida Sans" w:hAnsi="Lucida Sans"/>
                <w:sz w:val="20"/>
                <w:szCs w:val="20"/>
              </w:rPr>
            </w:pPr>
            <w:r>
              <w:rPr>
                <w:rFonts w:ascii="Lucida Sans" w:hAnsi="Lucida Sans"/>
                <w:sz w:val="20"/>
                <w:szCs w:val="20"/>
              </w:rPr>
              <w:t>S</w:t>
            </w:r>
            <w:r w:rsidR="006C1A3F" w:rsidRPr="00AC5848">
              <w:rPr>
                <w:rFonts w:ascii="Lucida Sans" w:hAnsi="Lucida Sans"/>
                <w:sz w:val="20"/>
                <w:szCs w:val="20"/>
              </w:rPr>
              <w:t xml:space="preserve">hares the thoughts, feelings, and </w:t>
            </w:r>
            <w:r>
              <w:rPr>
                <w:rFonts w:ascii="Lucida Sans" w:hAnsi="Lucida Sans"/>
                <w:sz w:val="20"/>
                <w:szCs w:val="20"/>
              </w:rPr>
              <w:t>actions of your character</w:t>
            </w:r>
          </w:p>
          <w:p w14:paraId="47BDAA5A" w14:textId="72B21944" w:rsidR="00655F17" w:rsidRPr="00655F17" w:rsidRDefault="00AC5848" w:rsidP="00532DCF">
            <w:pPr>
              <w:pStyle w:val="ListParagraph"/>
              <w:numPr>
                <w:ilvl w:val="0"/>
                <w:numId w:val="15"/>
              </w:numPr>
              <w:rPr>
                <w:rFonts w:ascii="Lucida Sans" w:hAnsi="Lucida Sans"/>
                <w:sz w:val="20"/>
                <w:szCs w:val="20"/>
              </w:rPr>
            </w:pPr>
            <w:r>
              <w:rPr>
                <w:rFonts w:ascii="Lucida Sans" w:hAnsi="Lucida Sans"/>
                <w:sz w:val="20"/>
                <w:szCs w:val="20"/>
              </w:rPr>
              <w:t>Includes a conclusion</w:t>
            </w:r>
          </w:p>
        </w:tc>
      </w:tr>
      <w:tr w:rsidR="00532DCF" w:rsidRPr="00B33B90" w14:paraId="45880564" w14:textId="77777777" w:rsidTr="00532DCF">
        <w:tc>
          <w:tcPr>
            <w:tcW w:w="14490" w:type="dxa"/>
            <w:gridSpan w:val="2"/>
            <w:tcBorders>
              <w:top w:val="single" w:sz="4" w:space="0" w:color="auto"/>
              <w:left w:val="nil"/>
              <w:bottom w:val="nil"/>
              <w:right w:val="nil"/>
            </w:tcBorders>
          </w:tcPr>
          <w:p w14:paraId="0F76397C" w14:textId="5ADA045F" w:rsidR="00532DCF" w:rsidRPr="00655F17" w:rsidRDefault="00532DCF" w:rsidP="00980BB3">
            <w:pPr>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CE4B2C">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9A50C" w14:textId="77777777" w:rsidR="00E45346" w:rsidRDefault="00E45346" w:rsidP="00200A83">
      <w:pPr>
        <w:spacing w:after="0" w:line="240" w:lineRule="auto"/>
      </w:pPr>
      <w:r>
        <w:separator/>
      </w:r>
    </w:p>
  </w:endnote>
  <w:endnote w:type="continuationSeparator" w:id="0">
    <w:p w14:paraId="713D0792" w14:textId="77777777" w:rsidR="00E45346" w:rsidRDefault="00E45346"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1585D" w14:textId="09931082" w:rsidR="00CE4B2C" w:rsidRDefault="00CE4B2C" w:rsidP="00CE4B2C">
    <w:pPr>
      <w:pStyle w:val="Footer"/>
      <w:jc w:val="center"/>
    </w:pPr>
    <w:r w:rsidRPr="00732FB3">
      <w:rPr>
        <w:noProof/>
      </w:rPr>
      <w:drawing>
        <wp:inline distT="0" distB="0" distL="0" distR="0" wp14:anchorId="69ED11CF" wp14:editId="46D11016">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ED300" w14:textId="77777777" w:rsidR="00E45346" w:rsidRDefault="00E45346" w:rsidP="00200A83">
      <w:pPr>
        <w:spacing w:after="0" w:line="240" w:lineRule="auto"/>
      </w:pPr>
      <w:r>
        <w:separator/>
      </w:r>
    </w:p>
  </w:footnote>
  <w:footnote w:type="continuationSeparator" w:id="0">
    <w:p w14:paraId="40990A7C" w14:textId="77777777" w:rsidR="00E45346" w:rsidRDefault="00E45346"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50A75" w14:textId="77777777" w:rsidR="00986245" w:rsidRDefault="00986245" w:rsidP="00986245">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60F37246" w:rsidR="006065E5" w:rsidRPr="00B33B90" w:rsidRDefault="00986245"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6065E5" w:rsidRPr="00B33B90">
      <w:rPr>
        <w:rFonts w:ascii="Lucida Sans" w:eastAsia="Cambria" w:hAnsi="Lucida Sans" w:cs="Cambria"/>
      </w:rPr>
      <w:t xml:space="preserve">Text: </w:t>
    </w:r>
    <w:r w:rsidR="006065E5">
      <w:rPr>
        <w:rFonts w:ascii="Lucida Sans" w:eastAsia="Cambria" w:hAnsi="Lucida Sans" w:cs="Cambria"/>
      </w:rPr>
      <w:t>The Stranger</w:t>
    </w:r>
    <w:r w:rsidR="00384ADF">
      <w:rPr>
        <w:rFonts w:ascii="Lucida Sans" w:eastAsia="Cambria" w:hAnsi="Lucida Sans" w:cs="Cambria"/>
      </w:rPr>
      <w:t xml:space="preserve"> | </w:t>
    </w:r>
    <w:r w:rsidR="006065E5" w:rsidRPr="00B33B90">
      <w:rPr>
        <w:rFonts w:ascii="Lucida Sans" w:eastAsia="Cambria" w:hAnsi="Lucida Sans" w:cs="Cambria"/>
      </w:rPr>
      <w:t>Grade:</w:t>
    </w:r>
    <w:r w:rsidR="006065E5">
      <w:rPr>
        <w:rFonts w:ascii="Lucida Sans" w:eastAsia="Cambria" w:hAnsi="Lucida Sans" w:cs="Cambria"/>
      </w:rPr>
      <w:t xml:space="preserv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F4510"/>
    <w:multiLevelType w:val="hybridMultilevel"/>
    <w:tmpl w:val="5BC0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203A9D"/>
    <w:multiLevelType w:val="hybridMultilevel"/>
    <w:tmpl w:val="A9CC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0462E"/>
    <w:multiLevelType w:val="hybridMultilevel"/>
    <w:tmpl w:val="51548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
  </w:num>
  <w:num w:numId="4">
    <w:abstractNumId w:val="11"/>
  </w:num>
  <w:num w:numId="5">
    <w:abstractNumId w:val="0"/>
  </w:num>
  <w:num w:numId="6">
    <w:abstractNumId w:val="9"/>
  </w:num>
  <w:num w:numId="7">
    <w:abstractNumId w:val="6"/>
  </w:num>
  <w:num w:numId="8">
    <w:abstractNumId w:val="12"/>
  </w:num>
  <w:num w:numId="9">
    <w:abstractNumId w:val="5"/>
  </w:num>
  <w:num w:numId="10">
    <w:abstractNumId w:val="3"/>
  </w:num>
  <w:num w:numId="11">
    <w:abstractNumId w:val="14"/>
  </w:num>
  <w:num w:numId="12">
    <w:abstractNumId w:val="15"/>
  </w:num>
  <w:num w:numId="13">
    <w:abstractNumId w:val="2"/>
  </w:num>
  <w:num w:numId="14">
    <w:abstractNumId w:val="10"/>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20929"/>
    <w:rsid w:val="000D6B45"/>
    <w:rsid w:val="000F20CE"/>
    <w:rsid w:val="001050F2"/>
    <w:rsid w:val="0012629D"/>
    <w:rsid w:val="00135ACE"/>
    <w:rsid w:val="00151230"/>
    <w:rsid w:val="001A6D85"/>
    <w:rsid w:val="001C2576"/>
    <w:rsid w:val="001C5DCB"/>
    <w:rsid w:val="001F6391"/>
    <w:rsid w:val="00200A83"/>
    <w:rsid w:val="00202D28"/>
    <w:rsid w:val="0021601A"/>
    <w:rsid w:val="00234994"/>
    <w:rsid w:val="00244816"/>
    <w:rsid w:val="00264485"/>
    <w:rsid w:val="00297D58"/>
    <w:rsid w:val="002C218A"/>
    <w:rsid w:val="002C6068"/>
    <w:rsid w:val="002F1D28"/>
    <w:rsid w:val="00301041"/>
    <w:rsid w:val="003024BA"/>
    <w:rsid w:val="003741AC"/>
    <w:rsid w:val="003838FE"/>
    <w:rsid w:val="00384ADF"/>
    <w:rsid w:val="003B6411"/>
    <w:rsid w:val="003E220B"/>
    <w:rsid w:val="003E7B20"/>
    <w:rsid w:val="004047AA"/>
    <w:rsid w:val="004774E9"/>
    <w:rsid w:val="00490BDC"/>
    <w:rsid w:val="004E5DE1"/>
    <w:rsid w:val="004F53D7"/>
    <w:rsid w:val="00516534"/>
    <w:rsid w:val="0053111A"/>
    <w:rsid w:val="00532DCF"/>
    <w:rsid w:val="005359C6"/>
    <w:rsid w:val="00551042"/>
    <w:rsid w:val="0056345E"/>
    <w:rsid w:val="005845DD"/>
    <w:rsid w:val="005A7100"/>
    <w:rsid w:val="006065E5"/>
    <w:rsid w:val="00631AA3"/>
    <w:rsid w:val="00655F17"/>
    <w:rsid w:val="00664EAA"/>
    <w:rsid w:val="00671634"/>
    <w:rsid w:val="006B250A"/>
    <w:rsid w:val="006B2CB6"/>
    <w:rsid w:val="006C1A3F"/>
    <w:rsid w:val="006C4C77"/>
    <w:rsid w:val="006E337B"/>
    <w:rsid w:val="00727AC2"/>
    <w:rsid w:val="00737651"/>
    <w:rsid w:val="00781076"/>
    <w:rsid w:val="00790EA0"/>
    <w:rsid w:val="007A6712"/>
    <w:rsid w:val="007C7575"/>
    <w:rsid w:val="007D7F6E"/>
    <w:rsid w:val="00860BC1"/>
    <w:rsid w:val="00863FA7"/>
    <w:rsid w:val="00872B1D"/>
    <w:rsid w:val="00893496"/>
    <w:rsid w:val="008B2B6F"/>
    <w:rsid w:val="008D7FD7"/>
    <w:rsid w:val="008E5118"/>
    <w:rsid w:val="00923AE6"/>
    <w:rsid w:val="009512E3"/>
    <w:rsid w:val="00954B76"/>
    <w:rsid w:val="0097634E"/>
    <w:rsid w:val="00980BB3"/>
    <w:rsid w:val="00986245"/>
    <w:rsid w:val="009A78CD"/>
    <w:rsid w:val="009E230B"/>
    <w:rsid w:val="00A11FD5"/>
    <w:rsid w:val="00A77BF5"/>
    <w:rsid w:val="00A81B5F"/>
    <w:rsid w:val="00A9764E"/>
    <w:rsid w:val="00AC5848"/>
    <w:rsid w:val="00B33B90"/>
    <w:rsid w:val="00B462F1"/>
    <w:rsid w:val="00B85DD5"/>
    <w:rsid w:val="00BB0EB2"/>
    <w:rsid w:val="00CD0FC6"/>
    <w:rsid w:val="00CD6C30"/>
    <w:rsid w:val="00CE4B2C"/>
    <w:rsid w:val="00CE58DE"/>
    <w:rsid w:val="00D43FDB"/>
    <w:rsid w:val="00D52E9D"/>
    <w:rsid w:val="00D90252"/>
    <w:rsid w:val="00D9201C"/>
    <w:rsid w:val="00DB5EAE"/>
    <w:rsid w:val="00DD3D29"/>
    <w:rsid w:val="00DE3B8A"/>
    <w:rsid w:val="00E3755B"/>
    <w:rsid w:val="00E41C2A"/>
    <w:rsid w:val="00E4410F"/>
    <w:rsid w:val="00E45346"/>
    <w:rsid w:val="00E71BB3"/>
    <w:rsid w:val="00E812B2"/>
    <w:rsid w:val="00EE0829"/>
    <w:rsid w:val="00F55317"/>
    <w:rsid w:val="00FB492F"/>
    <w:rsid w:val="00FC4B00"/>
    <w:rsid w:val="00FD0181"/>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4C07E979-37A6-495C-B299-3CDCF009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60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600/the-stranger" TargetMode="External"/><Relationship Id="rId13" Type="http://schemas.openxmlformats.org/officeDocument/2006/relationships/hyperlink" Target="https://www.activityvillage.co.uk/seasons"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UQjT5uKp2h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adworks.org/article/The-Movement-of-the-Earth/9d51ea2a-8ddb-4d96-b252-c7e5c12a2c4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kfindout.com/us/earth/seasons/" TargetMode="External"/><Relationship Id="rId4" Type="http://schemas.openxmlformats.org/officeDocument/2006/relationships/webSettings" Target="webSettings.xml"/><Relationship Id="rId9" Type="http://schemas.openxmlformats.org/officeDocument/2006/relationships/hyperlink" Target="http://easyscienceforkids.com/all-about-the-four-season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4575</Characters>
  <Application>Microsoft Office Word</Application>
  <DocSecurity>0</DocSecurity>
  <Lines>157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2018-02-09T01:53:00Z</dcterms:created>
  <dcterms:modified xsi:type="dcterms:W3CDTF">2018-02-09T17:59:00Z</dcterms:modified>
</cp:coreProperties>
</file>